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4A1E0" w14:textId="5DA65B25" w:rsidR="001C0B15" w:rsidRDefault="006F5926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i/>
          <w:color w:val="000000"/>
        </w:rPr>
        <w:t xml:space="preserve">       Załącznik nr </w:t>
      </w:r>
      <w:r w:rsidR="00457F02">
        <w:rPr>
          <w:rFonts w:ascii="Aptos" w:eastAsia="Aptos" w:hAnsi="Aptos" w:cs="Aptos"/>
          <w:b/>
          <w:i/>
          <w:color w:val="000000"/>
        </w:rPr>
        <w:t>2</w:t>
      </w:r>
    </w:p>
    <w:p w14:paraId="1B52FB53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598056D3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2B8FB4EB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KLAUZULA INFORMACYJNA</w:t>
      </w:r>
    </w:p>
    <w:p w14:paraId="431C742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MINISTRA WŁAŚCIWEGO DO SPRAW ROZWOJU REGIONALNEGO</w:t>
      </w:r>
    </w:p>
    <w:p w14:paraId="35A12C1A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25A7CF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W celu wykonania obowiązku nałożonego art. 13 i 14 RODO</w:t>
      </w:r>
      <w:r>
        <w:rPr>
          <w:rFonts w:ascii="Aptos" w:eastAsia="Aptos" w:hAnsi="Aptos" w:cs="Aptos"/>
          <w:color w:val="000000"/>
          <w:vertAlign w:val="superscript"/>
        </w:rPr>
        <w:footnoteReference w:id="1"/>
      </w:r>
      <w:r>
        <w:rPr>
          <w:rFonts w:ascii="Aptos" w:eastAsia="Aptos" w:hAnsi="Aptos" w:cs="Aptos"/>
          <w:color w:val="000000"/>
        </w:rPr>
        <w:t>, w związku z art. 88 ustawy o zasadach realizacji zadań finansowanych ze środków europejskich w perspektywie finansowej 2021-2027</w:t>
      </w:r>
      <w:r>
        <w:rPr>
          <w:rFonts w:ascii="Aptos" w:eastAsia="Aptos" w:hAnsi="Aptos" w:cs="Aptos"/>
          <w:color w:val="000000"/>
          <w:vertAlign w:val="superscript"/>
        </w:rPr>
        <w:footnoteReference w:id="2"/>
      </w:r>
      <w:r>
        <w:rPr>
          <w:rFonts w:ascii="Aptos" w:eastAsia="Aptos" w:hAnsi="Aptos" w:cs="Aptos"/>
          <w:color w:val="000000"/>
        </w:rPr>
        <w:t xml:space="preserve">, informujemy o zasadach przetwarzania Państwa danych osobowych: </w:t>
      </w:r>
    </w:p>
    <w:p w14:paraId="56A352D1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Administrator </w:t>
      </w:r>
    </w:p>
    <w:p w14:paraId="52ACF29F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Odrębnym administratorem Państwa danych jest: </w:t>
      </w:r>
    </w:p>
    <w:p w14:paraId="4FE48E4F" w14:textId="77777777" w:rsidR="001C0B15" w:rsidRDefault="006F59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Minister właściwy do spraw rozwoju regionalnego z siedzibą przy ul. Wspólnej 2/4, 00-926 Warszawa. </w:t>
      </w:r>
    </w:p>
    <w:p w14:paraId="0E3450A8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0806FC59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Cel przetwarzania danych </w:t>
      </w:r>
    </w:p>
    <w:p w14:paraId="0F0BA878" w14:textId="43560E3A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Dane osobowe będą przetwarza</w:t>
      </w:r>
      <w:r w:rsidR="008350C8">
        <w:rPr>
          <w:rFonts w:ascii="Aptos" w:eastAsia="Aptos" w:hAnsi="Aptos" w:cs="Aptos"/>
          <w:color w:val="000000"/>
        </w:rPr>
        <w:t>ne</w:t>
      </w:r>
      <w:r>
        <w:rPr>
          <w:rFonts w:ascii="Aptos" w:eastAsia="Aptos" w:hAnsi="Aptos" w:cs="Aptos"/>
          <w:color w:val="000000"/>
        </w:rPr>
        <w:t xml:space="preserve"> w związku z realizacją FERS, w szczególności w celu monitorowania, sprawozdawczości, komunikacji, publikacji, ewaluacji, zarządzania finansowego, weryfikacji i audytów oraz do celów określania kwalifikowalności uczestników. Podanie danych jest dobrowolne, ale konieczne do realizacji wyżej wymienionego celu. Odmowa ich podania jest równoznaczna z brakiem możliwości podjęcia stosownych działań.</w:t>
      </w:r>
    </w:p>
    <w:p w14:paraId="4D4AB7AB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Podstawa przetwarzania </w:t>
      </w:r>
    </w:p>
    <w:p w14:paraId="4674FE2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Będziemy przetwarzać Państwa dane osobowe w związku z tym, że: </w:t>
      </w:r>
    </w:p>
    <w:p w14:paraId="1147E323" w14:textId="77777777" w:rsidR="001C0B15" w:rsidRDefault="006F59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Zobowiązuje nas do tego prawo (art. 6 ust. 1 lit. c, art. 9 ust. 2 lit. g oraz art. 10</w:t>
      </w:r>
      <w:r>
        <w:rPr>
          <w:rFonts w:ascii="Aptos" w:eastAsia="Aptos" w:hAnsi="Aptos" w:cs="Aptos"/>
          <w:color w:val="000000"/>
          <w:vertAlign w:val="superscript"/>
        </w:rPr>
        <w:footnoteReference w:id="3"/>
      </w:r>
      <w:r>
        <w:rPr>
          <w:rFonts w:ascii="Aptos" w:eastAsia="Aptos" w:hAnsi="Aptos" w:cs="Aptos"/>
          <w:color w:val="000000"/>
        </w:rPr>
        <w:t xml:space="preserve"> RODO): </w:t>
      </w:r>
      <w:r>
        <w:rPr>
          <w:rFonts w:ascii="Aptos" w:eastAsia="Aptos" w:hAnsi="Aptos" w:cs="Aptos"/>
          <w:color w:val="000000"/>
          <w:vertAlign w:val="superscript"/>
        </w:rPr>
        <w:footnoteReference w:id="4"/>
      </w:r>
    </w:p>
    <w:p w14:paraId="0DE16094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1A42BD5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rozporządzenie Parlamentu Europejskiego i Rady (UE) nr 2021/1060 z 24 czerwca 2021 r. ustanawiającego wspólne przepisy dotyczące Europejskiego Funduszu Rozwoju Regionalnego, </w:t>
      </w:r>
      <w:r>
        <w:rPr>
          <w:rFonts w:ascii="Aptos" w:eastAsia="Aptos" w:hAnsi="Aptos" w:cs="Aptos"/>
          <w:color w:val="000000"/>
        </w:rPr>
        <w:lastRenderedPageBreak/>
        <w:t xml:space="preserve">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D66BFEC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39DD8A3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>
        <w:rPr>
          <w:rFonts w:ascii="Aptos" w:eastAsia="Aptos" w:hAnsi="Aptos" w:cs="Aptos"/>
          <w:color w:val="000000"/>
        </w:rPr>
        <w:t>późn</w:t>
      </w:r>
      <w:proofErr w:type="spellEnd"/>
      <w:r>
        <w:rPr>
          <w:rFonts w:ascii="Aptos" w:eastAsia="Aptos" w:hAnsi="Aptos" w:cs="Aptos"/>
          <w:color w:val="000000"/>
        </w:rPr>
        <w:t xml:space="preserve">. zm.) </w:t>
      </w:r>
    </w:p>
    <w:p w14:paraId="030D2745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2AA84521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• ustawa z dnia 28 kwietnia 2022 r. o zasadach realizacji zadań finansowanych ze środków europejskich w perspektywie finansowej 2021-2027, w szczególności art. 87-93,</w:t>
      </w:r>
    </w:p>
    <w:p w14:paraId="1470CC4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ustawa z 14 czerwca 1960 r. - Kodeks postępowania administracyjnego, </w:t>
      </w:r>
    </w:p>
    <w:p w14:paraId="46595645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ustawa z 27 sierpnia 2009 r. o finansach publicznych. </w:t>
      </w:r>
    </w:p>
    <w:p w14:paraId="6C4F81C9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Sposób pozyskiwania danych </w:t>
      </w:r>
    </w:p>
    <w:p w14:paraId="4132EB5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597C25A0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Dostęp do danych osobowych </w:t>
      </w:r>
    </w:p>
    <w:p w14:paraId="0ABC58F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Dostęp do Państwa danych osobowych mają pracownicy i współpracownicy administratora. Ponadto Państwa dane osobowe mogą być powierzane lub udostępniane: </w:t>
      </w:r>
    </w:p>
    <w:p w14:paraId="76AE06DF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 podmiotom, którym zleciliśmy wykonywanie zadań w FERS, </w:t>
      </w:r>
    </w:p>
    <w:p w14:paraId="0D4A7E9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 organom Komisji Europejskiej, ministrowi właściwemu do spraw finansów publicznych, prezesowi zakładu ubezpieczeń społecznych, </w:t>
      </w:r>
    </w:p>
    <w:p w14:paraId="7DE8328F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3. podmiotom, które wykonują dla nas usługi związane z obsługą i rozwojem systemów teleinformatycznych, a także zapewnieniem łączności, np. dostawcom rozwiązań IT i operatorom telekomunikacyjnym. </w:t>
      </w:r>
    </w:p>
    <w:p w14:paraId="4FE89CDF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29D6F9D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>VI. Okres przechowywania danych</w:t>
      </w:r>
    </w:p>
    <w:p w14:paraId="373B9D5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Dane osobowe są przechowywane przez okres niezbędny do realizacji celów określonych w punkcie II. </w:t>
      </w:r>
    </w:p>
    <w:p w14:paraId="05103CEC" w14:textId="77777777" w:rsidR="001C0B15" w:rsidRDefault="006F59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Prawa osób, których dane dotyczą </w:t>
      </w:r>
    </w:p>
    <w:p w14:paraId="5AFDD830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Przysługują Państwu następujące prawa: </w:t>
      </w:r>
    </w:p>
    <w:p w14:paraId="575B9AF4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 xml:space="preserve">1. prawo dostępu do swoich danych oraz otrzymania ich kopii (art. 15 RODO), </w:t>
      </w:r>
    </w:p>
    <w:p w14:paraId="7054639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 prawo do sprostowania swoich danych (art. 16 RODO), </w:t>
      </w:r>
    </w:p>
    <w:p w14:paraId="707DC011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3. prawo do usunięcia swoich danych (art. 17 RODO) - jeśli nie zaistniały okoliczności, o których mowa w art. 17 ust. 3 RODO, </w:t>
      </w:r>
    </w:p>
    <w:p w14:paraId="233E4423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4. prawo do żądania od administratora ograniczenia przetwarzania swoich danych (art. 18 RODO), </w:t>
      </w:r>
    </w:p>
    <w:p w14:paraId="26C8C53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 prawo do przenoszenia swoich danych (art. 20 RODO) - jeśli przetwarzanie odbywa się na podstawie umowy: w celu jej zawarcia lub realizacji (w myśl art. 6 ust. 1 lit. b RODO), oraz w sposób zautomatyzowany, </w:t>
      </w:r>
      <w:r>
        <w:rPr>
          <w:rFonts w:ascii="Aptos" w:eastAsia="Aptos" w:hAnsi="Aptos" w:cs="Aptos"/>
          <w:color w:val="000000"/>
          <w:vertAlign w:val="superscript"/>
        </w:rPr>
        <w:footnoteReference w:id="5"/>
      </w:r>
    </w:p>
    <w:p w14:paraId="7F4281E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6. 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 </w:t>
      </w:r>
    </w:p>
    <w:p w14:paraId="357F7515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VIII. Zautomatyzowane podejmowanie decyzji </w:t>
      </w:r>
    </w:p>
    <w:p w14:paraId="75BB7693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Dane osobowe nie będą podlegały zautomatyzowanemu podejmowaniu decyzji, w tym profilowaniu. </w:t>
      </w:r>
    </w:p>
    <w:p w14:paraId="33C0DE5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IX. Przekazywanie danych do państwa trzeciego </w:t>
      </w:r>
    </w:p>
    <w:p w14:paraId="091E69A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Państwa dane osobowe nie będą przekazywane do państwa trzeciego.</w:t>
      </w:r>
    </w:p>
    <w:p w14:paraId="6EC8E2EB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X. Kontakt z administratorem danych i Inspektorem Ochrony Danych </w:t>
      </w:r>
    </w:p>
    <w:p w14:paraId="2BB63FB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Jeśli mają Państwo pytania dotyczące przetwarzania przez ministra właściwego do spraw rozwoju regionalnego danych osobowych, prosimy kontaktować się z Inspektorem Ochrony Danych (IOD) w następujący sposób: </w:t>
      </w:r>
    </w:p>
    <w:p w14:paraId="09B824EF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pocztą tradycyjną (ul. Wspólna 2/4, 00-926 Warszawa), </w:t>
      </w:r>
    </w:p>
    <w:p w14:paraId="786D8E2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elektronicznie (adres e-mail: </w:t>
      </w:r>
      <w:hyperlink r:id="rId8">
        <w:r>
          <w:rPr>
            <w:rFonts w:ascii="Aptos" w:eastAsia="Aptos" w:hAnsi="Aptos" w:cs="Aptos"/>
            <w:color w:val="467886"/>
            <w:u w:val="single"/>
          </w:rPr>
          <w:t>IOD@mfipr.gov.pl</w:t>
        </w:r>
      </w:hyperlink>
      <w:r>
        <w:rPr>
          <w:rFonts w:ascii="Aptos" w:eastAsia="Aptos" w:hAnsi="Aptos" w:cs="Aptos"/>
          <w:color w:val="000000"/>
        </w:rPr>
        <w:t>).</w:t>
      </w:r>
    </w:p>
    <w:p w14:paraId="1DF4851B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48A3232B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……………………………….                                                                                                      ……………………………….</w:t>
      </w:r>
    </w:p>
    <w:p w14:paraId="3588F19A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 xml:space="preserve">Data                                                                                                                                                                 Czytelny podpis </w:t>
      </w:r>
    </w:p>
    <w:p w14:paraId="61A977A3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3D5F8820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77DAE18D" w14:textId="77777777" w:rsidR="00480A1A" w:rsidRDefault="00480A1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Play" w:eastAsia="Play" w:hAnsi="Play" w:cs="Play"/>
          <w:b/>
          <w:color w:val="000000"/>
        </w:rPr>
      </w:pPr>
      <w:r>
        <w:rPr>
          <w:rFonts w:ascii="Play" w:eastAsia="Play" w:hAnsi="Play" w:cs="Play"/>
          <w:b/>
          <w:color w:val="000000"/>
        </w:rPr>
        <w:br w:type="page"/>
      </w:r>
    </w:p>
    <w:p w14:paraId="14F5FA49" w14:textId="10E9E3F5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lastRenderedPageBreak/>
        <w:t xml:space="preserve">KLAUZULA INFORMACYJNA </w:t>
      </w:r>
    </w:p>
    <w:p w14:paraId="3B8F8103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NARODOWEGO CENTRUM BADAŃ I ROZWOJU</w:t>
      </w:r>
    </w:p>
    <w:p w14:paraId="0B55164D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A454304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Zgodnie z art. 13 i 14 rozporządzenia Parlamentu Europejskiego z dnia 27 kwietnia 2016 r. w sprawie ochrony osób fizycznych w związku z przetwarzaniem danych osobowych i w sprawie swobodnego przepływu takich danych oraz uchylenia dyrektywy 95/46/WE (dalej: „</w:t>
      </w:r>
      <w:r>
        <w:rPr>
          <w:rFonts w:ascii="Aptos" w:eastAsia="Aptos" w:hAnsi="Aptos" w:cs="Aptos"/>
          <w:b/>
          <w:color w:val="000000"/>
        </w:rPr>
        <w:t>RODO</w:t>
      </w:r>
      <w:r>
        <w:rPr>
          <w:rFonts w:ascii="Aptos" w:eastAsia="Aptos" w:hAnsi="Aptos" w:cs="Aptos"/>
          <w:color w:val="000000"/>
        </w:rPr>
        <w:t>”), informuję Panią/Pana, że:</w:t>
      </w:r>
    </w:p>
    <w:p w14:paraId="2E28CF64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administratorem Pani/Pana danych osobowych jest </w:t>
      </w:r>
      <w:r>
        <w:rPr>
          <w:rFonts w:ascii="Aptos" w:eastAsia="Aptos" w:hAnsi="Aptos" w:cs="Aptos"/>
          <w:b/>
          <w:color w:val="000000"/>
        </w:rPr>
        <w:t>Narodowe Centrum Badań i Rozwoju</w:t>
      </w:r>
      <w:r>
        <w:rPr>
          <w:rFonts w:ascii="Aptos" w:eastAsia="Aptos" w:hAnsi="Aptos" w:cs="Aptos"/>
          <w:color w:val="000000"/>
        </w:rPr>
        <w:t xml:space="preserve"> (dalej: „</w:t>
      </w:r>
      <w:r>
        <w:rPr>
          <w:rFonts w:ascii="Aptos" w:eastAsia="Aptos" w:hAnsi="Aptos" w:cs="Aptos"/>
          <w:b/>
          <w:color w:val="000000"/>
        </w:rPr>
        <w:t>NCBR</w:t>
      </w:r>
      <w:r>
        <w:rPr>
          <w:rFonts w:ascii="Aptos" w:eastAsia="Aptos" w:hAnsi="Aptos" w:cs="Aptos"/>
          <w:color w:val="000000"/>
        </w:rPr>
        <w:t>”) z siedzibą w Warszawie (00-801), ul. Chmielna 69;</w:t>
      </w:r>
    </w:p>
    <w:p w14:paraId="6EA8E81F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z inspektorem ochrony danych (IOD) można się skontaktować pod adresem e-mail: </w:t>
      </w:r>
      <w:hyperlink r:id="rId9">
        <w:r>
          <w:rPr>
            <w:rFonts w:ascii="Aptos" w:eastAsia="Aptos" w:hAnsi="Aptos" w:cs="Aptos"/>
            <w:color w:val="467886"/>
            <w:u w:val="single"/>
          </w:rPr>
          <w:t>iod@ncbr.gov.pl</w:t>
        </w:r>
      </w:hyperlink>
      <w:r>
        <w:rPr>
          <w:rFonts w:ascii="Aptos" w:eastAsia="Aptos" w:hAnsi="Aptos" w:cs="Aptos"/>
          <w:color w:val="000000"/>
        </w:rPr>
        <w:t xml:space="preserve"> oraz na adres korespondencyjny NCBR wskazany powyżej z dopiskiem „Inspektor Ochrony Danych”;</w:t>
      </w:r>
    </w:p>
    <w:p w14:paraId="60DDE153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dane osobowe są przetwarzane w celu realizacji projektu Transformacja gospodarcza czystą energią dla kompleksowych zmian AWF  Wrocław prowadzonego w ramach Programu Fundusze Europejskie dla Rozwoju Społecznego 2021-2027 („</w:t>
      </w:r>
      <w:r>
        <w:rPr>
          <w:rFonts w:ascii="Aptos" w:eastAsia="Aptos" w:hAnsi="Aptos" w:cs="Aptos"/>
          <w:b/>
          <w:color w:val="000000"/>
        </w:rPr>
        <w:t>FERS</w:t>
      </w:r>
      <w:r>
        <w:rPr>
          <w:rFonts w:ascii="Aptos" w:eastAsia="Aptos" w:hAnsi="Aptos" w:cs="Aptos"/>
          <w:color w:val="000000"/>
        </w:rPr>
        <w:t>”) w szczególności w celu oceny i wyboru projektu, zawarcia umowy o dofinansowanie, nadzoru nad wykonaniem projektu, sprawozdawczości, komunikacji, publikacji, ewaluacji, zarządzania finansowego, weryfikacji i kontroli, audytu, oceny działań informacyjno- promocyjnych, jego odbioru, oceny i rozliczenia finansowego, do celów określania kwalifikowalności uczestników oraz ewentualnego ustalenia, dochodzenia lub obrony roszczeń;</w:t>
      </w:r>
    </w:p>
    <w:p w14:paraId="3B1A14EE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dane osobowe są przetwarzane z uwagi na wskazany powyżej cel tj. przetwarzanie jest niezbędne do wykonania zadania realizowanego w interesie publicznym (art. 6 ust. 1 lit. e RODO), a NCBR jest umocowane do przetwarzania Pani/Pana danych osobowych na mocy ustawy z dnia 30 kwietnia 2010 r. o Narodowym Centrum Badań i Rozwoju w związku z realizacją określonych tam zadań NCBR oraz na podstawie ustawy z dnia 28 kwietnia 2022 r. o zasadach realizacji zadań finansowanych ze środków europejskich w perspektywie finansowej 2021-2027, a w szczególności Rozdziału 18 tej ustawy (art. 6 ust. 1 lit. c RODO); </w:t>
      </w:r>
    </w:p>
    <w:p w14:paraId="72A1B7E3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dane osobowe zostały pozyskane bezpośrednio od Pani/Pana lub z rejestrów publicznych albo od instytucji i podmiotów zaangażowanych w realizację projektu, w tym w szczególności od wnioskodawców, beneficjentów, partnerów;</w:t>
      </w:r>
    </w:p>
    <w:p w14:paraId="41187FF8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NCBR przetwarza Pani/Pana dane osobowe zawarte we wniosku o dofinansowanie lub przekazane w ramach realizacji zadań wskazanych w punkcie 3 klauzuli;</w:t>
      </w:r>
    </w:p>
    <w:p w14:paraId="63F21459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>podanie danych osobowych jest konieczne do realizacji wyżej wymienionego celu. Odmowa ich podania jest równoznaczna z brakiem możliwości podjęcia stosownych działań;</w:t>
      </w:r>
    </w:p>
    <w:p w14:paraId="59039091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dane osobowe będą przetwarzane przez okres niezbędny do realizacji celu określonego w punkcie 3), a następnie w celu archiwalnym przez okres zgodny z instrukcją kancelaryjną NCBR i Jednolitym Rzeczowym Wykazem Akt;</w:t>
      </w:r>
    </w:p>
    <w:p w14:paraId="78CDFCA3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odbiorcami danych osobowych będą organy władzy publicznej oraz podmioty wykonujące zadania publiczne lub działające na zlecenie organów władzy publicznej, w zakresie i w celach, które wynikają z przepisów prawa, a także podmioty świadczące usługi niezbędne do realizacji zadań przez NCBR w szczególności podmiotem wspierającym realizację zadań jest NCBR+ sp. z o.o. Dane te mogą być także przekazywane partnerom IT, podmiotom realizującym wsparcie techniczne lub organizacyjne, archiwizację i niszczenie dokumentów, usługi pocztowe, kurierskie, płatnicze, obsługę w zakresie marketingu;</w:t>
      </w:r>
    </w:p>
    <w:p w14:paraId="116203FC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w stosunku do NCBR przysługują Pani/Panu następujące prawa: żądania dostępu do swoich danych osobowych, ich sprostowania, usunięcia, ograniczenia przetwarzania, a także do wniesienia sprzeciwu wobec przetwarzania Pani/Pana danych osobowych. W sprawie realizacji praw można kontaktować się z inspektorem ochrony danych pod adresem mailowym udostępnionym w pkt 2 powyżej; </w:t>
      </w:r>
    </w:p>
    <w:p w14:paraId="783F9D4E" w14:textId="77777777" w:rsidR="001C0B15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przysługuje Pani/Panu również prawo wniesienia skargi do Prezesa Urzędu Ochrony Danych Osobowych; </w:t>
      </w:r>
    </w:p>
    <w:p w14:paraId="3B82B378" w14:textId="77777777" w:rsidR="001C0B15" w:rsidRPr="00480A1A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ptos" w:eastAsia="Aptos" w:hAnsi="Aptos" w:cs="Aptos"/>
          <w:color w:val="000000"/>
        </w:rPr>
      </w:pPr>
      <w:r w:rsidRPr="00480A1A">
        <w:rPr>
          <w:rFonts w:ascii="Aptos" w:eastAsia="Aptos" w:hAnsi="Aptos" w:cs="Aptos"/>
          <w:color w:val="000000"/>
        </w:rPr>
        <w:t>dane osobowe nie będą podlegały zautomatyzowanemu podejmowaniu decyzji, w tym profilowaniu;</w:t>
      </w:r>
    </w:p>
    <w:p w14:paraId="202BDF6F" w14:textId="77777777" w:rsidR="001C0B15" w:rsidRPr="00480A1A" w:rsidRDefault="006F59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rFonts w:ascii="Aptos" w:eastAsia="Aptos" w:hAnsi="Aptos" w:cs="Aptos"/>
          <w:color w:val="000000"/>
        </w:rPr>
      </w:pPr>
      <w:r w:rsidRPr="00480A1A">
        <w:rPr>
          <w:rFonts w:ascii="Aptos" w:eastAsia="Aptos" w:hAnsi="Aptos" w:cs="Aptos"/>
          <w:color w:val="000000"/>
        </w:rPr>
        <w:t>Pani/Pana dane osobowe nie będą przekazywane do państwa trzeciego.</w:t>
      </w:r>
    </w:p>
    <w:p w14:paraId="4E275AD3" w14:textId="77777777" w:rsidR="001C0B15" w:rsidRPr="00480A1A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rFonts w:ascii="Aptos" w:eastAsia="Aptos" w:hAnsi="Aptos" w:cs="Aptos"/>
          <w:color w:val="000000"/>
        </w:rPr>
      </w:pPr>
    </w:p>
    <w:p w14:paraId="56D41EA7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22A8C9E2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……………………………….                                                                                                      ……………………………….</w:t>
      </w:r>
    </w:p>
    <w:p w14:paraId="40559514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 xml:space="preserve">Data                                                                                                                                                                 Czytelny podpis </w:t>
      </w:r>
    </w:p>
    <w:p w14:paraId="2E450006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281EC544" w14:textId="392E8F44" w:rsidR="00457F02" w:rsidRDefault="00457F0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br w:type="page"/>
      </w:r>
    </w:p>
    <w:p w14:paraId="4A3AF6A6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3F828870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 xml:space="preserve">KLAUZULA INFORMACYJNA </w:t>
      </w:r>
    </w:p>
    <w:p w14:paraId="0DB8F62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W ZAKRESIE PRZETWARZANIA DANYCH OSOBOWYCH</w:t>
      </w:r>
    </w:p>
    <w:p w14:paraId="0BC7D1E5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w Akademii Wychowania Fizycznego im. Polskich Olimpijczyków we Wrocławiu</w:t>
      </w:r>
    </w:p>
    <w:p w14:paraId="0BCBF99D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2B33B11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Niniejsza polityka ochrony prywatności jest wypełnieniem obowiązku informacyjnego, o którym mowa w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dalej jako: RODO. </w:t>
      </w:r>
    </w:p>
    <w:p w14:paraId="791D638B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Celem polityki jest określenie działań podejmowanych przez Akademię Wychowania Fizycznego im. Polskich Olimpijczyków we Wrocławiu w zakresie danych osobowych przekazywanych przez osoby fizyczne. </w:t>
      </w:r>
    </w:p>
    <w:p w14:paraId="7780C16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Administratorem Pani/Pana danych osobowych jest Akademia Wychowania Fizycznego im. Polskich Olimpijczyków we Wrocławiu ul. Ignacego Jana Paderewskiego 35, 51-612 Wrocław </w:t>
      </w:r>
    </w:p>
    <w:p w14:paraId="21899592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W Akademii Wychowania Fizycznego im. Polskich Olimpijczyków we Wrocławiu wyznaczony został Inspektor Ochrony Danych: mgr Barbara </w:t>
      </w:r>
      <w:proofErr w:type="spellStart"/>
      <w:r>
        <w:rPr>
          <w:rFonts w:ascii="Aptos" w:eastAsia="Aptos" w:hAnsi="Aptos" w:cs="Aptos"/>
          <w:color w:val="000000"/>
        </w:rPr>
        <w:t>Smalarz</w:t>
      </w:r>
      <w:proofErr w:type="spellEnd"/>
      <w:r>
        <w:rPr>
          <w:rFonts w:ascii="Aptos" w:eastAsia="Aptos" w:hAnsi="Aptos" w:cs="Aptos"/>
          <w:color w:val="000000"/>
        </w:rPr>
        <w:t xml:space="preserve"> (71 347-3117) z którym można skontaktować się również pod adresem e mail: </w:t>
      </w:r>
      <w:hyperlink r:id="rId10">
        <w:r>
          <w:rPr>
            <w:rFonts w:ascii="Aptos" w:eastAsia="Aptos" w:hAnsi="Aptos" w:cs="Aptos"/>
            <w:color w:val="467886"/>
            <w:u w:val="single"/>
          </w:rPr>
          <w:t>iod@awf.wroc.pl</w:t>
        </w:r>
      </w:hyperlink>
      <w:r>
        <w:rPr>
          <w:rFonts w:ascii="Aptos" w:eastAsia="Aptos" w:hAnsi="Aptos" w:cs="Aptos"/>
          <w:color w:val="000000"/>
        </w:rPr>
        <w:t xml:space="preserve"> </w:t>
      </w:r>
    </w:p>
    <w:p w14:paraId="363BB837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Przetwarzanie danych osobowych przez Akademię odbywa się w celu realizacji obowiązków określonych w przepisach powszechnie obowiązującego prawa, prowadzenia z Panem/Panią korespondencji oraz innych form komunikacji (np. kontakt telefoniczny) związanych z zapytaniami oraz żądaniami dotyczącymi przetwarzania danych osobowych. </w:t>
      </w:r>
    </w:p>
    <w:p w14:paraId="2C16D5F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Przetwarzanie Pana/Pani danych osobowych odbywa się w związku z realizacją obowiązku prawnego (przesłanka z art. 6 ust. 1 lit. c RODO), który ciąży na Uczelni oraz w związku z wykonywaniem umów (przesłanka z art. 6 ust. 1 lit. b RODO). </w:t>
      </w:r>
    </w:p>
    <w:p w14:paraId="031B6995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W niektórych przypadkach, dane osobowe są przetwarzane w celu dochodzenia roszczeń dotyczących realizacji praw osób, których dane dotyczą. Podstawą prawną przetwarzania jest w takim przypadku prawnie uzasadniony interes administratora (przesłanka z art. 6 ust. 1 lit. f RODO), polegający na konieczności ustalenia, dochodzenia i egzekucji roszczeń, a także na obronie przed roszczeniami. Obiekty Akademii są objęte systemami monitoringu wizyjnego, a podstawą prawną </w:t>
      </w:r>
      <w:r>
        <w:rPr>
          <w:rFonts w:ascii="Aptos" w:eastAsia="Aptos" w:hAnsi="Aptos" w:cs="Aptos"/>
          <w:color w:val="000000"/>
        </w:rPr>
        <w:lastRenderedPageBreak/>
        <w:t xml:space="preserve">przetwarzania danych w postaci wizerunku jest prawnie uzasadniony interes administratora danych (zapewnienie bezpieczeństwa, ochrona mienia). </w:t>
      </w:r>
    </w:p>
    <w:p w14:paraId="4DAE2E7A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Informujemy, że Pani/Pana dane osobowe mogą być udostępniane następującym kategoriom odbiorców: </w:t>
      </w:r>
    </w:p>
    <w:p w14:paraId="2E39E4C0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 organom władzy publicznej oraz podmiotom wykonującym zadania publiczne i w zakresie i w celach, które wynikają z przepisów prawa (np. Policja, Prokuratura, Minister Nauki i Szkolnictwa Wyższego); </w:t>
      </w:r>
    </w:p>
    <w:p w14:paraId="7E096FD7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 podmiotom świadczącym usługi wsparcia i rozwoju w ramach usług informatycznych; </w:t>
      </w:r>
    </w:p>
    <w:p w14:paraId="4B147FF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3. podmiotom świadczącym usługi pocztowe i kurierskie; </w:t>
      </w:r>
    </w:p>
    <w:p w14:paraId="6C7F1AE6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4. innym wykonawcom zamówień publicznych w zakresie i celu określonym przedmiotem zamówienia;</w:t>
      </w:r>
    </w:p>
    <w:p w14:paraId="6337CB6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Pani/Pana dane osobowe będą przetwarzane na podstawie przepisów prawa, przez okres niezbędny do realizacji prawnie uzasadnionych interesów Administratora danych, lecz nie krócej niż okres wskazany w przepisach o archiwizacji. </w:t>
      </w:r>
    </w:p>
    <w:p w14:paraId="6E835DAC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Administrator nie podejmuje na przetwarzanych danych czynności polegających wyłącznie na zautomatyzowanym przetwarzaniu.</w:t>
      </w:r>
    </w:p>
    <w:p w14:paraId="40AD8A3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Akademia Wychowania Fizycznego im. Polskich Olimpijczyków we Wrocławiu zapewnia wszystkim osobom, których dane osobowe są przetwarzane przez Akademię odpowiednie prawa wynikające z RODO. W związku z tym przysługują Pani/Panu następujące prawa: </w:t>
      </w:r>
    </w:p>
    <w:p w14:paraId="5C9C4E33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 prawo dostępu do danych osobowych, w tym prawo do uzyskania kopii danych; </w:t>
      </w:r>
    </w:p>
    <w:p w14:paraId="7370DBC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 prawo do żądania sprostowania (poprawiania) danych osobowych – w przypadku, gdy dane są nieprawidłowe lub niekompletne; </w:t>
      </w:r>
    </w:p>
    <w:p w14:paraId="4BAC7F04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3. prawo do żądania usun</w:t>
      </w:r>
      <w:bookmarkStart w:id="0" w:name="_GoBack"/>
      <w:bookmarkEnd w:id="0"/>
      <w:r>
        <w:rPr>
          <w:rFonts w:ascii="Aptos" w:eastAsia="Aptos" w:hAnsi="Aptos" w:cs="Aptos"/>
          <w:color w:val="000000"/>
        </w:rPr>
        <w:t xml:space="preserve">ięcia danych osobowych (tzw. „prawo do bycia zapomnianym”) – w przypadku gdy: </w:t>
      </w:r>
    </w:p>
    <w:p w14:paraId="3391A3E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1.1. dane nie są już niezbędne do celów, dla których były zebrane lub w inny sposób przetwarzane, </w:t>
      </w:r>
    </w:p>
    <w:p w14:paraId="754AB561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1.2. osoba, której dane dotyczą wniosła sprzeciw wobec przetwarzania danych osobowych, a administrator nie wykazał istnienia ważnych podstaw do dalszego przetwarzania danych osobowych, nadrzędnych wobec interesów, praw i wolności osoby, której dane dotyczą, lub podstaw do ustalenia, dochodzenia lub obrony roszczeń, </w:t>
      </w:r>
    </w:p>
    <w:p w14:paraId="4E1D34DC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 xml:space="preserve">1.3. osoba, której dane dotyczą, cofnęła zgodę, na której opiera się przetwarzanie i nie ma innej podstawy prawnej przetwarzania, </w:t>
      </w:r>
    </w:p>
    <w:p w14:paraId="5181C80B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1.4. dane przetwarzane są niezgodnie z prawem, </w:t>
      </w:r>
    </w:p>
    <w:p w14:paraId="7AE42BF4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1.5. dane muszą być usunięte w celu wywiązania się z obowiązku wynikającego z przepisów prawa; </w:t>
      </w:r>
    </w:p>
    <w:p w14:paraId="1E77274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4. prawo do przeniesienia danych, w sytuacji gdy przetwarzanie odbywa się na podstawie umowy lub zgody w sposób zautomatyzowany; </w:t>
      </w:r>
    </w:p>
    <w:p w14:paraId="5C2B91F5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 prawo do żądania ograniczenia przetwarzania danych osobowych – w przypadku gdy: </w:t>
      </w:r>
    </w:p>
    <w:p w14:paraId="0E8B4DC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5.1. osoba, której dane dotyczą, kwestionuje prawidłowość danych osobowych, </w:t>
      </w:r>
    </w:p>
    <w:p w14:paraId="11349D99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5.2. przetwarzanie danych jest niezgodne z prawem, a osoba, której dane dotyczą, sprzeciwia się usunięciu danych, żądając w zamian ich ograniczenia, </w:t>
      </w:r>
    </w:p>
    <w:p w14:paraId="2A8EAE2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5.3. administrator nie potrzebuje już danych dla swoich celów, ale osoba, której dane dotyczą, potrzebuje ich do ustalenia, obrony lub dochodzenia roszczeń, </w:t>
      </w:r>
    </w:p>
    <w:p w14:paraId="3EBCEC02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5.4. osoba, której dane dotyczą wniosła sprzeciw wobec przetwarzania danych – do czasu ustalenia, czy prawnie uzasadnione podstawy po stronie administratora są nadrzędne wobec podstawy sprzeciwu; </w:t>
      </w:r>
    </w:p>
    <w:p w14:paraId="70B6E5A3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6. prawo do sprzeciwu wobec przetwarzania danych osobowych, w sytuacji gdy Akademia przetwarza Pana/Pani dane osobowe w oparciu o prawnie uzasadniony interes administratora. </w:t>
      </w:r>
    </w:p>
    <w:p w14:paraId="3394810C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We wszystkich przypadkach związanych z przetwarzaniem danych osobowych przysługuje Panu/Pani prawo do wniesienia skargi do właściwego organu nadzorczego zajmującego się ochroną danych osobowych tj. Prezesa Urzędu Ochrony Danych Osobowych.</w:t>
      </w:r>
    </w:p>
    <w:p w14:paraId="63277350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7B7FA89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……………………………….                                                                                                      ……………………………….</w:t>
      </w:r>
    </w:p>
    <w:p w14:paraId="6B74861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 xml:space="preserve">Data                                                                                                                                                                 Czytelny podpis </w:t>
      </w:r>
    </w:p>
    <w:p w14:paraId="704938AF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rFonts w:ascii="Aptos" w:eastAsia="Aptos" w:hAnsi="Aptos" w:cs="Aptos"/>
          <w:color w:val="000000"/>
        </w:rPr>
      </w:pPr>
    </w:p>
    <w:p w14:paraId="4410760E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468DC0E4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rFonts w:ascii="Aptos" w:eastAsia="Aptos" w:hAnsi="Aptos" w:cs="Aptos"/>
          <w:color w:val="000000"/>
          <w:sz w:val="20"/>
          <w:szCs w:val="20"/>
        </w:rPr>
      </w:pPr>
    </w:p>
    <w:p w14:paraId="472DC172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rFonts w:ascii="Aptos" w:eastAsia="Aptos" w:hAnsi="Aptos" w:cs="Aptos"/>
          <w:color w:val="000000"/>
          <w:sz w:val="20"/>
          <w:szCs w:val="20"/>
        </w:rPr>
      </w:pPr>
    </w:p>
    <w:p w14:paraId="41630B5B" w14:textId="77777777" w:rsidR="001C0B15" w:rsidRDefault="001C0B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Aptos" w:eastAsia="Aptos" w:hAnsi="Aptos" w:cs="Aptos"/>
          <w:color w:val="000000"/>
          <w:sz w:val="20"/>
          <w:szCs w:val="20"/>
        </w:rPr>
      </w:pPr>
    </w:p>
    <w:sectPr w:rsidR="001C0B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567" w:bottom="0" w:left="113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5BD0D" w14:textId="77777777" w:rsidR="00833EF7" w:rsidRDefault="00833EF7">
      <w:pPr>
        <w:spacing w:line="240" w:lineRule="auto"/>
        <w:ind w:left="0" w:hanging="2"/>
      </w:pPr>
      <w:r>
        <w:separator/>
      </w:r>
    </w:p>
  </w:endnote>
  <w:endnote w:type="continuationSeparator" w:id="0">
    <w:p w14:paraId="2B2937BE" w14:textId="77777777" w:rsidR="00833EF7" w:rsidRDefault="00833EF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211F570-5489-4F35-B044-3AC522BFCB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85B7A83-AC3B-4A9C-8109-F2D7B1220E2F}"/>
    <w:embedBold r:id="rId3" w:fontKey="{D2009D0B-7E27-44AF-93F1-1D64FD5E482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01CCBA02-7D6F-4A5F-901A-97B9E95DDD65}"/>
    <w:embedBold r:id="rId5" w:fontKey="{6036040D-9CB9-4BD4-98EC-B0F7FFA64C2C}"/>
    <w:embedItalic r:id="rId6" w:fontKey="{FAF29A2C-6378-4418-8339-3769467D8A8D}"/>
    <w:embedBoldItalic r:id="rId7" w:fontKey="{866EB981-D3CB-4A94-89E1-7C7144E65E5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95D7A431-885A-436C-9F4E-7B1BF328CF97}"/>
    <w:embedItalic r:id="rId9" w:fontKey="{44E668C3-468C-4CE5-BC42-9CE268D5D7E8}"/>
  </w:font>
  <w:font w:name="Play">
    <w:altName w:val="Calibri"/>
    <w:charset w:val="00"/>
    <w:family w:val="auto"/>
    <w:pitch w:val="default"/>
    <w:embedRegular r:id="rId10" w:fontKey="{E6E6A08C-BEC9-473F-BD7D-F212DB6F1FF0}"/>
    <w:embedBold r:id="rId11" w:fontKey="{D86D9114-8FBB-4299-A848-574209A84F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C4D7FD2A-9214-4026-9F10-FE4924EC0DC2}"/>
    <w:embedBold r:id="rId13" w:fontKey="{EFBE5649-0B29-4C17-A17F-663682BE165E}"/>
    <w:embedBoldItalic r:id="rId14" w:fontKey="{4E857693-ECB3-4D26-84D3-C6C6BBE2A1EB}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  <w:embedRegular r:id="rId15" w:fontKey="{F2910D0E-A334-40A7-90CC-8D243E0B23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903B4" w14:textId="77777777" w:rsidR="001B663C" w:rsidRDefault="001B663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B0109" w14:textId="064B776C" w:rsidR="001C0B15" w:rsidRDefault="001123FF" w:rsidP="001123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18"/>
        <w:szCs w:val="18"/>
      </w:rPr>
    </w:pPr>
    <w:r w:rsidRPr="001123FF">
      <w:rPr>
        <w:rFonts w:ascii="Calibri" w:eastAsia="Calibri" w:hAnsi="Calibri" w:cs="Calibri"/>
        <w:color w:val="000000"/>
        <w:sz w:val="18"/>
        <w:szCs w:val="18"/>
      </w:rPr>
      <w:t xml:space="preserve">Strona </w: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instrText>PAGE  \* Arabic  \* MERGEFORMAT</w:instrTex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t>1</w: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 w:rsidRPr="001123FF">
      <w:rPr>
        <w:rFonts w:ascii="Calibri" w:eastAsia="Calibri" w:hAnsi="Calibri" w:cs="Calibri"/>
        <w:color w:val="000000"/>
        <w:sz w:val="18"/>
        <w:szCs w:val="18"/>
      </w:rPr>
      <w:t xml:space="preserve"> z </w: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instrText>NUMPAGES  \* Arabic  \* MERGEFORMAT</w:instrTex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t>2</w:t>
    </w:r>
    <w:r w:rsidRPr="001123FF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1AE2FBDC" w14:textId="77777777" w:rsidR="001123FF" w:rsidRDefault="001123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</w:p>
  <w:p w14:paraId="188387DF" w14:textId="77777777" w:rsidR="001C0B15" w:rsidRDefault="006F59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Akademia Wychowania Fizycznego</w:t>
    </w:r>
  </w:p>
  <w:p w14:paraId="09002213" w14:textId="77777777" w:rsidR="001C0B15" w:rsidRDefault="006F59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 im. Polskich Olimpijczyków we Wrocławiu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Biuro projektu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</w:p>
  <w:p w14:paraId="6527DEE2" w14:textId="77777777" w:rsidR="001C0B15" w:rsidRDefault="006F59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28"/>
        <w:szCs w:val="2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al. Ignacego Jana Paderewskiego 35, 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Pawilon P3, pok. 121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</w:p>
  <w:p w14:paraId="459E75D8" w14:textId="6CF8CA01" w:rsidR="001C0B15" w:rsidRDefault="006F59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18"/>
        <w:szCs w:val="18"/>
      </w:rPr>
      <w:t>51-612 Wrocław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>e-mai</w:t>
    </w:r>
    <w:r w:rsidR="008350C8">
      <w:rPr>
        <w:rFonts w:ascii="Calibri" w:eastAsia="Calibri" w:hAnsi="Calibri" w:cs="Calibri"/>
        <w:b/>
        <w:color w:val="000000"/>
        <w:sz w:val="18"/>
        <w:szCs w:val="18"/>
      </w:rPr>
      <w:t>l:</w:t>
    </w:r>
    <w:r>
      <w:rPr>
        <w:rFonts w:ascii="Calibri" w:eastAsia="Calibri" w:hAnsi="Calibri" w:cs="Calibri"/>
        <w:b/>
        <w:color w:val="000000"/>
        <w:sz w:val="18"/>
        <w:szCs w:val="18"/>
      </w:rPr>
      <w:t xml:space="preserve"> czysta.energia@awf.wroc.pl</w:t>
    </w:r>
  </w:p>
  <w:p w14:paraId="6B1BAEF7" w14:textId="77777777" w:rsidR="001C0B15" w:rsidRDefault="001C0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Lato Black" w:eastAsia="Lato Black" w:hAnsi="Lato Black" w:cs="Lato Black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14845" w14:textId="77777777" w:rsidR="001B663C" w:rsidRDefault="001B663C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D5AC7" w14:textId="77777777" w:rsidR="00833EF7" w:rsidRDefault="00833EF7">
      <w:pPr>
        <w:spacing w:line="240" w:lineRule="auto"/>
        <w:ind w:left="0" w:hanging="2"/>
      </w:pPr>
      <w:r>
        <w:separator/>
      </w:r>
    </w:p>
  </w:footnote>
  <w:footnote w:type="continuationSeparator" w:id="0">
    <w:p w14:paraId="277694BD" w14:textId="77777777" w:rsidR="00833EF7" w:rsidRDefault="00833EF7">
      <w:pPr>
        <w:spacing w:line="240" w:lineRule="auto"/>
        <w:ind w:left="0" w:hanging="2"/>
      </w:pPr>
      <w:r>
        <w:continuationSeparator/>
      </w:r>
    </w:p>
  </w:footnote>
  <w:footnote w:id="1">
    <w:p w14:paraId="112632F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Rozporządzenie Parlamentu Europejskiego i Rady (UE) 2016/679 z 27 kwietnia 2016 r. w sprawie ochrony osób fizycznych w związku z przetwarzaniem danych osobowych i w sprawie swobodnego przepływu takich danych (Dz. Urz. UE. L 119 z 4 maja 2016 r., s.1-88).</w:t>
      </w:r>
    </w:p>
  </w:footnote>
  <w:footnote w:id="2">
    <w:p w14:paraId="017ED3AE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Ustawa z dnia 28 kwietnia 2022 r o zasadach realizacji zadań finansowanych ze środków europejskich w perspektywie finansowej 2021 2027 (Dz.U. 2022 poz. 1079), zwana dalej „ustawą wdrożeniową”.</w:t>
      </w:r>
    </w:p>
  </w:footnote>
  <w:footnote w:id="3">
    <w:p w14:paraId="798B5D6D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Dotyczy wyłącznie projektów aktywizujących osoby odbywające karę pozbawienia wolności.</w:t>
      </w:r>
    </w:p>
  </w:footnote>
  <w:footnote w:id="4">
    <w:p w14:paraId="728C06AC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Należy wskazać jeden lub kilka przepisów prawa - możliwe jest ich przywołanie w zakresie ograniczonym na potrzeby konkretnej klauzuli.</w:t>
      </w:r>
    </w:p>
  </w:footnote>
  <w:footnote w:id="5">
    <w:p w14:paraId="00E8E568" w14:textId="77777777" w:rsidR="001C0B15" w:rsidRDefault="006F5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Do automatyzacji procesu przetwarzania danych osobowych wystarczy, że dane te są zapisane na dysku komputera.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18538" w14:textId="77777777" w:rsidR="001B663C" w:rsidRDefault="001B663C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BB8FD" w14:textId="41B2CF43" w:rsidR="001C0B15" w:rsidRDefault="001B663C">
    <w:pPr>
      <w:pBdr>
        <w:top w:val="nil"/>
        <w:left w:val="nil"/>
        <w:bottom w:val="nil"/>
        <w:right w:val="nil"/>
        <w:between w:val="nil"/>
      </w:pBdr>
      <w:tabs>
        <w:tab w:val="left" w:pos="4248"/>
        <w:tab w:val="left" w:pos="7545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37DA49D6" wp14:editId="45424719">
          <wp:simplePos x="0" y="0"/>
          <wp:positionH relativeFrom="margin">
            <wp:posOffset>5638800</wp:posOffset>
          </wp:positionH>
          <wp:positionV relativeFrom="margin">
            <wp:posOffset>-1916430</wp:posOffset>
          </wp:positionV>
          <wp:extent cx="1012190" cy="616585"/>
          <wp:effectExtent l="0" t="0" r="0" b="0"/>
          <wp:wrapSquare wrapText="bothSides"/>
          <wp:docPr id="1609094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9728A80" wp14:editId="0A381703">
          <wp:simplePos x="0" y="0"/>
          <wp:positionH relativeFrom="page">
            <wp:posOffset>128905</wp:posOffset>
          </wp:positionH>
          <wp:positionV relativeFrom="page">
            <wp:posOffset>112395</wp:posOffset>
          </wp:positionV>
          <wp:extent cx="5760720" cy="8159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D77EA5" wp14:editId="7A224E63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7120"/>
                        <a:ext cx="0" cy="3657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65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B947888" w14:textId="77777777" w:rsidR="001C0B15" w:rsidRDefault="001C0B1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</w:rPr>
    </w:pPr>
  </w:p>
  <w:p w14:paraId="19E0E335" w14:textId="77777777" w:rsidR="001C0B15" w:rsidRDefault="001C0B1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63792E03" w14:textId="77777777" w:rsidR="001C0B15" w:rsidRDefault="001C0B1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3AE7070D" w14:textId="77777777" w:rsidR="001C0B15" w:rsidRDefault="006F592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Nazwa projektu: </w:t>
    </w:r>
    <w:r>
      <w:rPr>
        <w:rFonts w:ascii="Cambria" w:eastAsia="Cambria" w:hAnsi="Cambria" w:cs="Cambria"/>
        <w:b/>
        <w:color w:val="000000"/>
        <w:sz w:val="20"/>
        <w:szCs w:val="20"/>
      </w:rPr>
      <w:t>Transformacja gospodarcza czystą energią dla kompleksowych zmian AWF Wrocław</w:t>
    </w:r>
    <w:r>
      <w:rPr>
        <w:rFonts w:ascii="Cambria" w:eastAsia="Cambria" w:hAnsi="Cambria" w:cs="Cambria"/>
        <w:b/>
        <w:i/>
        <w:color w:val="000000"/>
        <w:sz w:val="20"/>
        <w:szCs w:val="20"/>
      </w:rPr>
      <w:t>.</w:t>
    </w:r>
  </w:p>
  <w:p w14:paraId="4C064F05" w14:textId="77777777" w:rsidR="001C0B15" w:rsidRDefault="006F5926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bookmarkStart w:id="1" w:name="_heading=h.bvgri5a4766c" w:colFirst="0" w:colLast="0"/>
    <w:bookmarkEnd w:id="1"/>
    <w:r>
      <w:rPr>
        <w:rFonts w:ascii="Cambria" w:eastAsia="Cambria" w:hAnsi="Cambria" w:cs="Cambria"/>
        <w:color w:val="000000"/>
        <w:sz w:val="20"/>
        <w:szCs w:val="20"/>
      </w:rPr>
      <w:t>Program: Fundusze Europejskie dla Rozwoju Społecznego 2021-2027,</w:t>
    </w:r>
  </w:p>
  <w:p w14:paraId="29124FBB" w14:textId="77777777" w:rsidR="001C0B15" w:rsidRDefault="006F5926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współfinansowany ze środków Europejskiego Funduszu Społecznego Plus</w:t>
    </w:r>
  </w:p>
  <w:p w14:paraId="3E897567" w14:textId="349DF682" w:rsidR="001C0B15" w:rsidRDefault="001B663C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                                                       Nr umowy o dofinansowanie: FERS.01.05-IP.08-0427/23-00</w:t>
    </w:r>
  </w:p>
  <w:p w14:paraId="3A69BA4C" w14:textId="77777777" w:rsidR="001C0B15" w:rsidRDefault="001C0B15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</w:p>
  <w:p w14:paraId="051CD333" w14:textId="77777777" w:rsidR="001C0B15" w:rsidRDefault="006F59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449FD" w14:textId="77777777" w:rsidR="001B663C" w:rsidRDefault="001B663C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3710"/>
    <w:multiLevelType w:val="multilevel"/>
    <w:tmpl w:val="59EABC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D870202"/>
    <w:multiLevelType w:val="multilevel"/>
    <w:tmpl w:val="566E28FE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03A4489"/>
    <w:multiLevelType w:val="multilevel"/>
    <w:tmpl w:val="1D768C80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302286A"/>
    <w:multiLevelType w:val="multilevel"/>
    <w:tmpl w:val="678E3B3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15"/>
    <w:rsid w:val="001123FF"/>
    <w:rsid w:val="001B663C"/>
    <w:rsid w:val="001C0B15"/>
    <w:rsid w:val="00375870"/>
    <w:rsid w:val="00457F02"/>
    <w:rsid w:val="00480A1A"/>
    <w:rsid w:val="004A6FCF"/>
    <w:rsid w:val="00540F1D"/>
    <w:rsid w:val="00594C83"/>
    <w:rsid w:val="006F5926"/>
    <w:rsid w:val="00833EF7"/>
    <w:rsid w:val="008350C8"/>
    <w:rsid w:val="00A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A0F11"/>
  <w15:docId w15:val="{2112532C-DF73-4FAE-9742-497D967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AkapitzlistL1NumerowanieTSZListParagraphAkapitzlist5mazwyliczenieopisdzialaniaK-PodwolanieAwyliczenieAkapitzlist1CWListaAkapitzlistBSISCGNumerowanielp1ListParagraph22headingPreambuaWypunktowanie">
    <w:name w:val="Akapit z listą;L1;Numerowanie;T_SZ_List Paragraph;Akapit z listą5;maz_wyliczenie;opis dzialania;K-P_odwolanie;A_wyliczenie;Akapit z listą 1;CW_Lista;Akapit z listą BS;ISCG Numerowanie;lp1;List Paragraph2;2 heading;Preambuła;Wypunktowanie"/>
    <w:basedOn w:val="Normalny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pl-PL"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styleId="Hipercze">
    <w:name w:val="Hyperlink"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jc w:val="both"/>
    </w:pPr>
    <w:rPr>
      <w:rFonts w:ascii="Aptos" w:hAnsi="Aptos"/>
      <w:kern w:val="2"/>
      <w:sz w:val="20"/>
      <w:szCs w:val="20"/>
      <w:lang w:val="en-US" w:eastAsia="en-US"/>
    </w:rPr>
  </w:style>
  <w:style w:type="character" w:customStyle="1" w:styleId="TekstprzypisudolnegoZnak">
    <w:name w:val="Tekst przypisu dolnego Znak"/>
    <w:rPr>
      <w:rFonts w:ascii="Aptos" w:hAnsi="Aptos"/>
      <w:w w:val="100"/>
      <w:kern w:val="2"/>
      <w:position w:val="-1"/>
      <w:effect w:val="none"/>
      <w:vertAlign w:val="baseline"/>
      <w:cs w:val="0"/>
      <w:em w:val="none"/>
      <w:lang w:val="en-US" w:eastAsia="en-US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kapitzlistZnakL1ZnakNumerowanieZnakTSZListParagraphZnakAkapitzlist5ZnakmazwyliczenieZnakopisdzialaniaZnakK-PodwolanieZnakAwyliczenieZnakAkapitzlist1ZnakCWListaZnakAkapitzlistBSZnakISCGNumerowanieZnak">
    <w:name w:val="Akapit z listą Znak;L1 Znak;Numerowanie Znak;T_SZ_List Paragraph Znak;Akapit z listą5 Znak;maz_wyliczenie Znak;opis dzialania Znak;K-P_odwolanie Znak;A_wyliczenie Znak;Akapit z listą 1 Znak;CW_Lista Znak;Akapit z listą BS Znak;ISCG Numerowanie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od@awf.wro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ncbr.gov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file:///C:\Users\AWF\AppData\Local\Temp\5e2b6ad0-cb51-4828-a9a4-050f3a94e5a2_Logo-AWF-poziome-PL-pelna-nazwa%20(3).zip.5a2\Logo%20AWF%20poziome%20%5bpelna%20nazwa%5d\Logo%20AWF-Wr%20POZIOME%20kolorowe\Logo%20AWF%20kolor%20RGB%20poziome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P1SjZpkwk2sLeXCHKdLbcDLeA==">CgMxLjAyDmguYnZncmk1YTQ3NjZjOAByITFaMWdJX1daeTYxeHprWHNwT2k1ZTJVdGZhTTZXaHZ0ZA==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2201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AWF</cp:lastModifiedBy>
  <cp:revision>2</cp:revision>
  <cp:lastPrinted>2025-10-07T14:53:00Z</cp:lastPrinted>
  <dcterms:created xsi:type="dcterms:W3CDTF">2025-10-07T20:07:00Z</dcterms:created>
  <dcterms:modified xsi:type="dcterms:W3CDTF">2025-10-07T20:07:00Z</dcterms:modified>
</cp:coreProperties>
</file>